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SSC/PTO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November 29, 2022</w:t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</w:t>
      </w:r>
      <w:r w:rsidDel="00000000" w:rsidR="00000000" w:rsidRPr="00000000">
        <w:rPr>
          <w:sz w:val="24"/>
          <w:szCs w:val="24"/>
          <w:rtl w:val="0"/>
        </w:rPr>
        <w:t xml:space="preserve">: Lisa Van Thiel (Principal), Jennifer Williams (Social Worker), Lynn Stead (Paraprofessional), Jerubi Romero (Parent), Thuy Soun, (Parent), Mary Hall (Parent), Pharah Delius (Parent)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of recent events: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Breakfast with Dr Boyd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Positive feedback from parents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of questions posed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More diverse group than past events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 all attendees and ask if there is one point they remember and would like to share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of upcoming events: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LAMP training offered by Krystal Gratta (SLP) and Robin Peron (Sped teacher) on 12/6/2022 3:30-4:30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Polar Express 12/8/2022 4:30-5:30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Home/School Connection Sheet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Volunteers needed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sheets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Offer ideas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sheets </w:t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Pre-K Survey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Survey distributed to community to collect data on preschool programing needs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Due date 1/15/2022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Goal to increase number of full day preschool spots in LPS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Feedback on where /how to distribute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FRC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Library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LCHC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LGH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posters with QR code linking to survey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of data collection for QIP (Cardinal surveys)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Parent input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Lisa collected input and created questions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 feedback on school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open houses throughout the school year for incoming students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regularly monthly scheduled day and time for tours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a virtual open house with videos of classes and school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opportunities to volunteer throughout the school year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Steps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Lisa will email last year surveys to families for review 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meeting Jan 24th 5:00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